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3D181" w14:textId="74A1AB0B" w:rsidR="00921BAE" w:rsidRPr="00D26F81" w:rsidRDefault="00921BAE" w:rsidP="00921BAE">
      <w:pPr>
        <w:pStyle w:val="Standard"/>
        <w:ind w:left="284" w:hanging="567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26F81">
        <w:rPr>
          <w:rFonts w:asciiTheme="minorHAnsi" w:hAnsiTheme="minorHAnsi" w:cstheme="minorHAnsi"/>
          <w:b/>
          <w:sz w:val="32"/>
          <w:szCs w:val="32"/>
        </w:rPr>
        <w:t>COMPTE RENDU AG 06/</w:t>
      </w:r>
      <w:r>
        <w:rPr>
          <w:rFonts w:asciiTheme="minorHAnsi" w:hAnsiTheme="minorHAnsi" w:cstheme="minorHAnsi"/>
          <w:b/>
          <w:sz w:val="32"/>
          <w:szCs w:val="32"/>
        </w:rPr>
        <w:t>04</w:t>
      </w:r>
      <w:r w:rsidRPr="00D26F81">
        <w:rPr>
          <w:rFonts w:asciiTheme="minorHAnsi" w:hAnsiTheme="minorHAnsi" w:cstheme="minorHAnsi"/>
          <w:b/>
          <w:sz w:val="32"/>
          <w:szCs w:val="32"/>
        </w:rPr>
        <w:t>/202</w:t>
      </w:r>
      <w:r>
        <w:rPr>
          <w:rFonts w:asciiTheme="minorHAnsi" w:hAnsiTheme="minorHAnsi" w:cstheme="minorHAnsi"/>
          <w:b/>
          <w:sz w:val="32"/>
          <w:szCs w:val="32"/>
        </w:rPr>
        <w:t>6</w:t>
      </w:r>
    </w:p>
    <w:p w14:paraId="5F49193A" w14:textId="77777777" w:rsidR="00921BAE" w:rsidRPr="00D26F81" w:rsidRDefault="00921BAE" w:rsidP="00921BAE">
      <w:pPr>
        <w:pStyle w:val="Sansinterligne"/>
        <w:rPr>
          <w:b/>
          <w:bCs/>
          <w:sz w:val="24"/>
          <w:szCs w:val="24"/>
          <w:lang w:eastAsia="fr-FR"/>
        </w:rPr>
      </w:pPr>
      <w:r w:rsidRPr="00D26F81">
        <w:rPr>
          <w:b/>
          <w:bCs/>
          <w:sz w:val="24"/>
          <w:szCs w:val="24"/>
          <w:lang w:eastAsia="fr-FR"/>
        </w:rPr>
        <w:t>Ordre du jour :</w:t>
      </w:r>
    </w:p>
    <w:p w14:paraId="62520CE7" w14:textId="77777777" w:rsidR="00F54CD2" w:rsidRDefault="00F54CD2" w:rsidP="00921BAE">
      <w:pPr>
        <w:pStyle w:val="Paragraphedeliste"/>
        <w:numPr>
          <w:ilvl w:val="0"/>
          <w:numId w:val="1"/>
        </w:numPr>
        <w:rPr>
          <w:sz w:val="28"/>
          <w:szCs w:val="28"/>
        </w:rPr>
        <w:sectPr w:rsidR="00F54CD2" w:rsidSect="007B2C0B"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14:paraId="703330C8" w14:textId="77777777" w:rsidR="00921BAE" w:rsidRPr="007B2C0B" w:rsidRDefault="00921BAE" w:rsidP="0095476B">
      <w:pPr>
        <w:pStyle w:val="Sansinterligne"/>
        <w:numPr>
          <w:ilvl w:val="0"/>
          <w:numId w:val="1"/>
        </w:numPr>
      </w:pPr>
      <w:r w:rsidRPr="007B2C0B">
        <w:t xml:space="preserve">Retour sur les mobilisations du 8 mars </w:t>
      </w:r>
    </w:p>
    <w:p w14:paraId="76E354A0" w14:textId="77777777" w:rsidR="00921BAE" w:rsidRPr="007B2C0B" w:rsidRDefault="00921BAE" w:rsidP="0095476B">
      <w:pPr>
        <w:pStyle w:val="Sansinterligne"/>
        <w:numPr>
          <w:ilvl w:val="0"/>
          <w:numId w:val="1"/>
        </w:numPr>
      </w:pPr>
      <w:r w:rsidRPr="007B2C0B">
        <w:t>Le 1</w:t>
      </w:r>
      <w:r w:rsidRPr="007B2C0B">
        <w:rPr>
          <w:vertAlign w:val="superscript"/>
        </w:rPr>
        <w:t>er</w:t>
      </w:r>
      <w:r w:rsidRPr="007B2C0B">
        <w:t xml:space="preserve"> mai à venir </w:t>
      </w:r>
    </w:p>
    <w:p w14:paraId="0A327497" w14:textId="77777777" w:rsidR="00921BAE" w:rsidRPr="007B2C0B" w:rsidRDefault="00921BAE" w:rsidP="0095476B">
      <w:pPr>
        <w:pStyle w:val="Sansinterligne"/>
        <w:numPr>
          <w:ilvl w:val="0"/>
          <w:numId w:val="1"/>
        </w:numPr>
      </w:pPr>
      <w:r w:rsidRPr="007B2C0B">
        <w:t xml:space="preserve">Lutte anti fasciste et féministe </w:t>
      </w:r>
    </w:p>
    <w:p w14:paraId="4CAF7F13" w14:textId="77777777" w:rsidR="00921BAE" w:rsidRDefault="00921BAE" w:rsidP="0095476B">
      <w:pPr>
        <w:pStyle w:val="Sansinterligne"/>
        <w:numPr>
          <w:ilvl w:val="0"/>
          <w:numId w:val="1"/>
        </w:numPr>
      </w:pPr>
      <w:r w:rsidRPr="007B2C0B">
        <w:t>Fermeture des écoles (et en Comminges -17)</w:t>
      </w:r>
    </w:p>
    <w:p w14:paraId="2EB2FE98" w14:textId="77777777" w:rsidR="007B2C0B" w:rsidRPr="007B2C0B" w:rsidRDefault="007B2C0B" w:rsidP="0095476B">
      <w:pPr>
        <w:pStyle w:val="Sansinterligne"/>
      </w:pPr>
    </w:p>
    <w:p w14:paraId="03AADAEA" w14:textId="77777777" w:rsidR="00921BAE" w:rsidRPr="007B2C0B" w:rsidRDefault="00921BAE" w:rsidP="0095476B">
      <w:pPr>
        <w:pStyle w:val="Sansinterligne"/>
        <w:numPr>
          <w:ilvl w:val="0"/>
          <w:numId w:val="1"/>
        </w:numPr>
      </w:pPr>
      <w:r w:rsidRPr="007B2C0B">
        <w:t xml:space="preserve">GAZA et les autres </w:t>
      </w:r>
    </w:p>
    <w:p w14:paraId="4C9D02C5" w14:textId="77777777" w:rsidR="00921BAE" w:rsidRPr="007B2C0B" w:rsidRDefault="00921BAE" w:rsidP="0095476B">
      <w:pPr>
        <w:pStyle w:val="Sansinterligne"/>
        <w:numPr>
          <w:ilvl w:val="0"/>
          <w:numId w:val="1"/>
        </w:numPr>
      </w:pPr>
      <w:r w:rsidRPr="007B2C0B">
        <w:t xml:space="preserve">L’injustice fiscale </w:t>
      </w:r>
    </w:p>
    <w:p w14:paraId="3E802F82" w14:textId="77777777" w:rsidR="00921BAE" w:rsidRPr="007B2C0B" w:rsidRDefault="00921BAE" w:rsidP="0095476B">
      <w:pPr>
        <w:pStyle w:val="Sansinterligne"/>
        <w:numPr>
          <w:ilvl w:val="0"/>
          <w:numId w:val="1"/>
        </w:numPr>
      </w:pPr>
      <w:r w:rsidRPr="007B2C0B">
        <w:t>Les sondages</w:t>
      </w:r>
    </w:p>
    <w:p w14:paraId="00C5D64F" w14:textId="77777777" w:rsidR="00F54CD2" w:rsidRDefault="00F54CD2" w:rsidP="0095476B">
      <w:pPr>
        <w:pStyle w:val="Sansinterligne"/>
        <w:rPr>
          <w:sz w:val="28"/>
          <w:szCs w:val="28"/>
        </w:rPr>
        <w:sectPr w:rsidR="00F54CD2" w:rsidSect="007B2C0B">
          <w:type w:val="continuous"/>
          <w:pgSz w:w="11906" w:h="16838"/>
          <w:pgMar w:top="720" w:right="720" w:bottom="720" w:left="720" w:header="708" w:footer="708" w:gutter="0"/>
          <w:cols w:num="2" w:space="282"/>
          <w:docGrid w:linePitch="360"/>
        </w:sectPr>
      </w:pPr>
    </w:p>
    <w:p w14:paraId="69938F56" w14:textId="77777777" w:rsidR="0095476B" w:rsidRDefault="0095476B" w:rsidP="0095476B">
      <w:pPr>
        <w:pStyle w:val="Sansinterligne"/>
        <w:ind w:left="720"/>
        <w:rPr>
          <w:b/>
          <w:bCs/>
        </w:rPr>
      </w:pPr>
    </w:p>
    <w:p w14:paraId="52A18DBC" w14:textId="5C59515F" w:rsidR="00921BAE" w:rsidRPr="00F54CD2" w:rsidRDefault="00921BAE" w:rsidP="0095476B">
      <w:pPr>
        <w:pStyle w:val="Sansinterligne"/>
        <w:numPr>
          <w:ilvl w:val="0"/>
          <w:numId w:val="5"/>
        </w:numPr>
        <w:rPr>
          <w:b/>
          <w:bCs/>
        </w:rPr>
      </w:pPr>
      <w:r w:rsidRPr="00F54CD2">
        <w:rPr>
          <w:b/>
          <w:bCs/>
        </w:rPr>
        <w:t xml:space="preserve">Retour sur les mobilisations du 8 mars : </w:t>
      </w:r>
    </w:p>
    <w:p w14:paraId="5CD71CF1" w14:textId="724CB329" w:rsidR="00921BAE" w:rsidRPr="00F54CD2" w:rsidRDefault="00921BAE" w:rsidP="0095476B">
      <w:pPr>
        <w:pStyle w:val="Sansinterligne"/>
        <w:rPr>
          <w:rFonts w:cstheme="minorHAnsi"/>
        </w:rPr>
      </w:pPr>
      <w:r w:rsidRPr="00F54CD2">
        <w:rPr>
          <w:rFonts w:cstheme="minorHAnsi"/>
        </w:rPr>
        <w:t>Du point de vue unanime ce fut une journée réussie avec une forte participation malgré le jour et le temps qui ne nous étai</w:t>
      </w:r>
      <w:r w:rsidR="009736DB">
        <w:rPr>
          <w:rFonts w:cstheme="minorHAnsi"/>
        </w:rPr>
        <w:t>en</w:t>
      </w:r>
      <w:r w:rsidRPr="00F54CD2">
        <w:rPr>
          <w:rFonts w:cstheme="minorHAnsi"/>
        </w:rPr>
        <w:t>t pas favorable</w:t>
      </w:r>
      <w:r w:rsidR="009736DB">
        <w:rPr>
          <w:rFonts w:cstheme="minorHAnsi"/>
        </w:rPr>
        <w:t>s</w:t>
      </w:r>
      <w:r w:rsidRPr="00F54CD2">
        <w:rPr>
          <w:rFonts w:cstheme="minorHAnsi"/>
        </w:rPr>
        <w:t>. Des interventions très intéressante tout au long du parcours ; seul bémol pas une marque ou drapeau ATTAC. Le 8 mars prend de l’ampleur et s’enracine localement.</w:t>
      </w:r>
    </w:p>
    <w:p w14:paraId="3F893D51" w14:textId="2BB2980F" w:rsidR="00921BAE" w:rsidRPr="00F54CD2" w:rsidRDefault="00921BAE" w:rsidP="0095476B">
      <w:pPr>
        <w:pStyle w:val="Sansinterligne"/>
        <w:numPr>
          <w:ilvl w:val="0"/>
          <w:numId w:val="5"/>
        </w:numPr>
        <w:rPr>
          <w:b/>
          <w:bCs/>
        </w:rPr>
      </w:pPr>
      <w:r w:rsidRPr="00F54CD2">
        <w:rPr>
          <w:b/>
          <w:bCs/>
        </w:rPr>
        <w:t>1</w:t>
      </w:r>
      <w:r w:rsidRPr="00F54CD2">
        <w:rPr>
          <w:b/>
          <w:bCs/>
          <w:vertAlign w:val="superscript"/>
        </w:rPr>
        <w:t>er</w:t>
      </w:r>
      <w:r w:rsidRPr="00F54CD2">
        <w:rPr>
          <w:b/>
          <w:bCs/>
        </w:rPr>
        <w:t xml:space="preserve"> mai </w:t>
      </w:r>
    </w:p>
    <w:p w14:paraId="6860954A" w14:textId="2F9E3DF9" w:rsidR="00921BAE" w:rsidRPr="00F54CD2" w:rsidRDefault="00921BAE" w:rsidP="0095476B">
      <w:pPr>
        <w:pStyle w:val="Sansinterligne"/>
        <w:rPr>
          <w:rFonts w:cstheme="minorHAnsi"/>
        </w:rPr>
      </w:pPr>
      <w:r w:rsidRPr="00F54CD2">
        <w:rPr>
          <w:rFonts w:cstheme="minorHAnsi"/>
        </w:rPr>
        <w:t xml:space="preserve">Les syndicats </w:t>
      </w:r>
      <w:r w:rsidR="009736DB" w:rsidRPr="00F54CD2">
        <w:rPr>
          <w:rFonts w:cstheme="minorHAnsi"/>
        </w:rPr>
        <w:t>prévoient</w:t>
      </w:r>
      <w:r w:rsidRPr="00F54CD2">
        <w:rPr>
          <w:rFonts w:cstheme="minorHAnsi"/>
        </w:rPr>
        <w:t xml:space="preserve"> une projection</w:t>
      </w:r>
      <w:r w:rsidR="005E3A24" w:rsidRPr="0095476B">
        <w:rPr>
          <w:rFonts w:cstheme="minorHAnsi"/>
        </w:rPr>
        <w:t>, « le goût de l’espoir » lutte contre Unilever</w:t>
      </w:r>
      <w:r w:rsidRPr="00F54CD2">
        <w:rPr>
          <w:rFonts w:cstheme="minorHAnsi"/>
        </w:rPr>
        <w:t xml:space="preserve"> </w:t>
      </w:r>
      <w:r w:rsidR="005E3A24">
        <w:rPr>
          <w:rFonts w:cstheme="minorHAnsi"/>
        </w:rPr>
        <w:t xml:space="preserve">le </w:t>
      </w:r>
      <w:r w:rsidRPr="00F54CD2">
        <w:rPr>
          <w:rFonts w:cstheme="minorHAnsi"/>
        </w:rPr>
        <w:t>documentaire sur la « Chapelle-</w:t>
      </w:r>
      <w:proofErr w:type="spellStart"/>
      <w:r w:rsidRPr="00F54CD2">
        <w:rPr>
          <w:rFonts w:cstheme="minorHAnsi"/>
        </w:rPr>
        <w:t>Darblay</w:t>
      </w:r>
      <w:proofErr w:type="spellEnd"/>
      <w:r w:rsidRPr="00F54CD2">
        <w:rPr>
          <w:rFonts w:cstheme="minorHAnsi"/>
        </w:rPr>
        <w:t> » : « L’Usine, Le bon, la brute et le truand </w:t>
      </w:r>
      <w:r w:rsidR="0095476B" w:rsidRPr="00F54CD2">
        <w:rPr>
          <w:rFonts w:cstheme="minorHAnsi"/>
        </w:rPr>
        <w:t>» qui</w:t>
      </w:r>
      <w:r w:rsidRPr="00F54CD2">
        <w:rPr>
          <w:rFonts w:cstheme="minorHAnsi"/>
        </w:rPr>
        <w:t xml:space="preserve"> est sur une usine de papier carton et qui fait le lien avec la cellulose au vu des évènements actuels.</w:t>
      </w:r>
    </w:p>
    <w:p w14:paraId="2AA560DC" w14:textId="77777777" w:rsidR="00921BAE" w:rsidRPr="00F54CD2" w:rsidRDefault="00921BAE" w:rsidP="0095476B">
      <w:pPr>
        <w:pStyle w:val="Sansinterligne"/>
        <w:numPr>
          <w:ilvl w:val="0"/>
          <w:numId w:val="5"/>
        </w:numPr>
        <w:rPr>
          <w:b/>
          <w:bCs/>
        </w:rPr>
      </w:pPr>
      <w:r w:rsidRPr="00F54CD2">
        <w:rPr>
          <w:b/>
          <w:bCs/>
        </w:rPr>
        <w:t xml:space="preserve">Lutte anti fasciste et féministe </w:t>
      </w:r>
    </w:p>
    <w:p w14:paraId="24F1400F" w14:textId="361EB85C" w:rsidR="00315916" w:rsidRDefault="00315916" w:rsidP="0095476B">
      <w:pPr>
        <w:pStyle w:val="Sansinterligne"/>
        <w:rPr>
          <w:lang w:eastAsia="fr-FR"/>
        </w:rPr>
      </w:pPr>
      <w:r w:rsidRPr="00F54CD2">
        <w:rPr>
          <w:lang w:eastAsia="fr-FR"/>
        </w:rPr>
        <w:t>Les luttes féministes sont des luttes antifascistes ? en débat dans « </w:t>
      </w:r>
      <w:proofErr w:type="spellStart"/>
      <w:r w:rsidRPr="00F54CD2">
        <w:rPr>
          <w:lang w:eastAsia="fr-FR"/>
        </w:rPr>
        <w:t>attaccomminges</w:t>
      </w:r>
      <w:proofErr w:type="spellEnd"/>
      <w:r w:rsidRPr="00F54CD2">
        <w:rPr>
          <w:lang w:eastAsia="fr-FR"/>
        </w:rPr>
        <w:t> ». Une note particulière sur le rassemblement autour du maire de Saint Denis contre le racisme, sa réussite et l’impression d’un rassemblement large et uni.</w:t>
      </w:r>
    </w:p>
    <w:p w14:paraId="0EBD2CC0" w14:textId="77777777" w:rsidR="007B2C0B" w:rsidRPr="007B2C0B" w:rsidRDefault="007B2C0B" w:rsidP="0095476B">
      <w:pPr>
        <w:pStyle w:val="Sansinterligne"/>
        <w:rPr>
          <w:sz w:val="10"/>
          <w:szCs w:val="10"/>
          <w:lang w:eastAsia="fr-FR"/>
        </w:rPr>
      </w:pPr>
    </w:p>
    <w:p w14:paraId="583AD58F" w14:textId="14022FCA" w:rsidR="00315916" w:rsidRPr="00F54CD2" w:rsidRDefault="00315916" w:rsidP="0095476B">
      <w:pPr>
        <w:pStyle w:val="Sansinterligne"/>
        <w:numPr>
          <w:ilvl w:val="0"/>
          <w:numId w:val="5"/>
        </w:numPr>
        <w:rPr>
          <w:b/>
          <w:bCs/>
        </w:rPr>
      </w:pPr>
      <w:r w:rsidRPr="00F54CD2">
        <w:rPr>
          <w:b/>
          <w:bCs/>
        </w:rPr>
        <w:t xml:space="preserve">Fermeture des </w:t>
      </w:r>
      <w:r w:rsidR="009F5E43">
        <w:rPr>
          <w:b/>
          <w:bCs/>
        </w:rPr>
        <w:t>classes dans les écoles primaires</w:t>
      </w:r>
      <w:r w:rsidRPr="00F54CD2">
        <w:rPr>
          <w:b/>
          <w:bCs/>
        </w:rPr>
        <w:t xml:space="preserve"> (en Comminges -17)</w:t>
      </w:r>
    </w:p>
    <w:p w14:paraId="6EFA6D97" w14:textId="1F98A2F3" w:rsidR="00921BAE" w:rsidRPr="00F54CD2" w:rsidRDefault="00315916" w:rsidP="0095476B">
      <w:pPr>
        <w:pStyle w:val="Sansinterligne"/>
      </w:pPr>
      <w:r w:rsidRPr="00F54CD2">
        <w:t>Calendrier :</w:t>
      </w:r>
    </w:p>
    <w:p w14:paraId="34BD9F78" w14:textId="4CBD5355" w:rsidR="00315916" w:rsidRPr="00F54CD2" w:rsidRDefault="0095476B" w:rsidP="0095476B">
      <w:pPr>
        <w:pStyle w:val="Sansinterligne"/>
        <w:rPr>
          <w:rFonts w:cstheme="minorHAnsi"/>
        </w:rPr>
      </w:pPr>
      <w:r>
        <w:rPr>
          <w:rFonts w:cstheme="minorHAnsi"/>
        </w:rPr>
        <w:t xml:space="preserve">     </w:t>
      </w:r>
      <w:r w:rsidR="00315916" w:rsidRPr="00F54CD2">
        <w:rPr>
          <w:rFonts w:cstheme="minorHAnsi"/>
        </w:rPr>
        <w:t>Le 03 avril 1</w:t>
      </w:r>
      <w:r w:rsidR="00315916" w:rsidRPr="00F54CD2">
        <w:rPr>
          <w:rFonts w:cstheme="minorHAnsi"/>
          <w:vertAlign w:val="superscript"/>
        </w:rPr>
        <w:t>ière</w:t>
      </w:r>
      <w:r w:rsidR="00315916" w:rsidRPr="00F54CD2">
        <w:rPr>
          <w:rFonts w:cstheme="minorHAnsi"/>
        </w:rPr>
        <w:t xml:space="preserve"> réunion CSA-D (administration / syndicats) sur la carte scolaire qui sera probablement bloquée et reportée au 08 avril au matin (Comité Social d'Administration).</w:t>
      </w:r>
    </w:p>
    <w:p w14:paraId="06847E19" w14:textId="19CD9068" w:rsidR="00315916" w:rsidRPr="00F54CD2" w:rsidRDefault="0095476B" w:rsidP="0095476B">
      <w:pPr>
        <w:pStyle w:val="Sansinterligne"/>
      </w:pPr>
      <w:r>
        <w:t xml:space="preserve">     </w:t>
      </w:r>
      <w:r w:rsidR="00315916" w:rsidRPr="00F54CD2">
        <w:t>Mercredi</w:t>
      </w:r>
      <w:r w:rsidR="009F5E43">
        <w:t xml:space="preserve"> 8h30</w:t>
      </w:r>
      <w:r w:rsidR="00315916" w:rsidRPr="00F54CD2">
        <w:t xml:space="preserve"> rassemblement devant </w:t>
      </w:r>
      <w:proofErr w:type="gramStart"/>
      <w:r w:rsidR="00315916" w:rsidRPr="00F54CD2">
        <w:t>la s</w:t>
      </w:r>
      <w:proofErr w:type="gramEnd"/>
      <w:r w:rsidR="00315916" w:rsidRPr="00F54CD2">
        <w:t xml:space="preserve">/ préfecture pour dénoncer ces fermetures </w:t>
      </w:r>
    </w:p>
    <w:p w14:paraId="699B83C0" w14:textId="0C4E255B" w:rsidR="00315916" w:rsidRPr="00F54CD2" w:rsidRDefault="0095476B" w:rsidP="0095476B">
      <w:pPr>
        <w:pStyle w:val="Sansinterligne"/>
      </w:pPr>
      <w:r>
        <w:t xml:space="preserve">     </w:t>
      </w:r>
      <w:r w:rsidR="00315916" w:rsidRPr="00F54CD2">
        <w:t xml:space="preserve">Le 13 avril </w:t>
      </w:r>
      <w:r w:rsidR="00315916" w:rsidRPr="00F54CD2">
        <w:rPr>
          <w:b/>
          <w:bCs/>
          <w:i/>
          <w:iCs/>
        </w:rPr>
        <w:t>CDEN</w:t>
      </w:r>
      <w:r w:rsidR="00315916" w:rsidRPr="00F54CD2">
        <w:rPr>
          <w:b/>
          <w:bCs/>
        </w:rPr>
        <w:t xml:space="preserve"> </w:t>
      </w:r>
      <w:r w:rsidR="00315916" w:rsidRPr="00F54CD2">
        <w:t>première réunion (administration / syndicats les élus, les délégués de parents d’élèves) celle-ci sera probablement boycottée et remise au 17 avril.</w:t>
      </w:r>
    </w:p>
    <w:p w14:paraId="0E1A4FB2" w14:textId="77777777" w:rsidR="00315916" w:rsidRPr="0095476B" w:rsidRDefault="00315916" w:rsidP="0095476B">
      <w:pPr>
        <w:pStyle w:val="Sansinterligne"/>
        <w:rPr>
          <w:i/>
          <w:iCs/>
          <w:sz w:val="20"/>
          <w:szCs w:val="20"/>
        </w:rPr>
      </w:pPr>
      <w:r w:rsidRPr="0095476B">
        <w:rPr>
          <w:i/>
          <w:iCs/>
          <w:sz w:val="20"/>
          <w:szCs w:val="20"/>
        </w:rPr>
        <w:t xml:space="preserve">Le </w:t>
      </w:r>
      <w:r w:rsidRPr="0095476B">
        <w:rPr>
          <w:b/>
          <w:bCs/>
          <w:i/>
          <w:iCs/>
          <w:sz w:val="20"/>
          <w:szCs w:val="20"/>
        </w:rPr>
        <w:t>CDEN</w:t>
      </w:r>
      <w:r w:rsidRPr="0095476B">
        <w:rPr>
          <w:i/>
          <w:iCs/>
          <w:sz w:val="20"/>
          <w:szCs w:val="20"/>
        </w:rPr>
        <w:t xml:space="preserve"> est composé de 30 membres : 10 représentants des collectivités territoriales : communes, départements et régions. 10 représentants des personnels des établissements d'enseignement et de formation. 10 représentants des usagers : parents d'élèves, associations</w:t>
      </w:r>
    </w:p>
    <w:p w14:paraId="22700535" w14:textId="77777777" w:rsidR="00315916" w:rsidRPr="00F54CD2" w:rsidRDefault="00315916" w:rsidP="0095476B">
      <w:pPr>
        <w:pStyle w:val="Sansinterligne"/>
      </w:pPr>
      <w:r w:rsidRPr="00F54CD2">
        <w:t>Le 17 avril une deuxième réunion du CDEN avec statuera sur la future carte scolaire (quasi définitivement)</w:t>
      </w:r>
    </w:p>
    <w:p w14:paraId="7FA2ED04" w14:textId="46A34980" w:rsidR="00315916" w:rsidRPr="00F54CD2" w:rsidRDefault="00315916" w:rsidP="0095476B">
      <w:pPr>
        <w:pStyle w:val="Sansinterligne"/>
      </w:pPr>
      <w:r w:rsidRPr="00F54CD2">
        <w:t>Dès les premières réunions il est important de faire entendre notre désapprobation sur les fermetures de classes injustifiées ; les enfants ne doivent pas être la variable d’ajustements comptable.</w:t>
      </w:r>
    </w:p>
    <w:p w14:paraId="2E1841E2" w14:textId="7433E55D" w:rsidR="00315916" w:rsidRPr="00F54CD2" w:rsidRDefault="00315916" w:rsidP="0095476B">
      <w:pPr>
        <w:pStyle w:val="Sansinterligne"/>
        <w:rPr>
          <w:rFonts w:cstheme="minorHAnsi"/>
        </w:rPr>
      </w:pPr>
      <w:r w:rsidRPr="00F54CD2">
        <w:rPr>
          <w:rFonts w:cstheme="minorHAnsi"/>
        </w:rPr>
        <w:t>Attac</w:t>
      </w:r>
      <w:r w:rsidR="000D30D6">
        <w:rPr>
          <w:rFonts w:cstheme="minorHAnsi"/>
        </w:rPr>
        <w:t xml:space="preserve"> C</w:t>
      </w:r>
      <w:r w:rsidRPr="00F54CD2">
        <w:rPr>
          <w:rFonts w:cstheme="minorHAnsi"/>
        </w:rPr>
        <w:t>omminges met le point sur la partie financière sur 3460 suppressions de postes</w:t>
      </w:r>
      <w:r w:rsidR="009F5E43">
        <w:rPr>
          <w:rFonts w:cstheme="minorHAnsi"/>
        </w:rPr>
        <w:t xml:space="preserve"> dont</w:t>
      </w:r>
      <w:r w:rsidRPr="00F54CD2">
        <w:rPr>
          <w:rFonts w:cstheme="minorHAnsi"/>
        </w:rPr>
        <w:t xml:space="preserve"> 2000 seront supprimés dans le premier degré ce qui représente environ 110 million</w:t>
      </w:r>
      <w:r w:rsidR="00F54CD2" w:rsidRPr="00F54CD2">
        <w:rPr>
          <w:rFonts w:cstheme="minorHAnsi"/>
        </w:rPr>
        <w:t>s</w:t>
      </w:r>
      <w:r w:rsidRPr="00F54CD2">
        <w:rPr>
          <w:rFonts w:cstheme="minorHAnsi"/>
        </w:rPr>
        <w:t xml:space="preserve"> d’euros sur un budget de 66 milliards</w:t>
      </w:r>
      <w:r w:rsidR="00F54CD2" w:rsidRPr="00F54CD2">
        <w:rPr>
          <w:rFonts w:cstheme="minorHAnsi"/>
        </w:rPr>
        <w:t xml:space="preserve"> !!! des économies de bout de chandelle mais des conséquences néfastes pour les enfants ; en ce moment Total a engrangé 1 milliard dû à la hausse de l’essence, ou 2025 85 milliards de fraude fiscale, il faut trouver l’argent </w:t>
      </w:r>
      <w:proofErr w:type="spellStart"/>
      <w:r w:rsidR="00F54CD2" w:rsidRPr="00F54CD2">
        <w:rPr>
          <w:rFonts w:cstheme="minorHAnsi"/>
        </w:rPr>
        <w:t>la</w:t>
      </w:r>
      <w:proofErr w:type="spellEnd"/>
      <w:r w:rsidR="00F54CD2" w:rsidRPr="00F54CD2">
        <w:rPr>
          <w:rFonts w:cstheme="minorHAnsi"/>
        </w:rPr>
        <w:t xml:space="preserve"> ou c’est nécessaire pas sur le budget de l’éducation.</w:t>
      </w:r>
    </w:p>
    <w:p w14:paraId="0DB43015" w14:textId="77777777" w:rsidR="00F54CD2" w:rsidRPr="00F54CD2" w:rsidRDefault="00F54CD2" w:rsidP="0095476B">
      <w:pPr>
        <w:pStyle w:val="Sansinterligne"/>
        <w:numPr>
          <w:ilvl w:val="0"/>
          <w:numId w:val="5"/>
        </w:numPr>
        <w:rPr>
          <w:b/>
          <w:bCs/>
        </w:rPr>
      </w:pPr>
      <w:r w:rsidRPr="00F54CD2">
        <w:rPr>
          <w:b/>
          <w:bCs/>
        </w:rPr>
        <w:t xml:space="preserve">GAZA et les autres </w:t>
      </w:r>
    </w:p>
    <w:p w14:paraId="3A33D7EE" w14:textId="2352BA42" w:rsidR="00F54CD2" w:rsidRPr="00F54CD2" w:rsidRDefault="00F54CD2" w:rsidP="0095476B">
      <w:pPr>
        <w:pStyle w:val="Sansinterligne"/>
        <w:rPr>
          <w:rFonts w:cstheme="minorHAnsi"/>
        </w:rPr>
      </w:pPr>
      <w:r w:rsidRPr="00F54CD2">
        <w:rPr>
          <w:rFonts w:cstheme="minorHAnsi"/>
        </w:rPr>
        <w:t xml:space="preserve">La </w:t>
      </w:r>
      <w:r w:rsidR="009736DB" w:rsidRPr="00F54CD2">
        <w:rPr>
          <w:rFonts w:cstheme="minorHAnsi"/>
        </w:rPr>
        <w:t>vigie en</w:t>
      </w:r>
      <w:r w:rsidRPr="00F54CD2">
        <w:rPr>
          <w:rFonts w:cstheme="minorHAnsi"/>
        </w:rPr>
        <w:t xml:space="preserve"> question ?</w:t>
      </w:r>
      <w:r>
        <w:rPr>
          <w:rFonts w:cstheme="minorHAnsi"/>
        </w:rPr>
        <w:t xml:space="preserve"> ;   </w:t>
      </w:r>
      <w:r w:rsidRPr="00F54CD2">
        <w:rPr>
          <w:rFonts w:cstheme="minorHAnsi"/>
        </w:rPr>
        <w:t>La loi « </w:t>
      </w:r>
      <w:proofErr w:type="spellStart"/>
      <w:r w:rsidRPr="00F54CD2">
        <w:rPr>
          <w:rFonts w:cstheme="minorHAnsi"/>
        </w:rPr>
        <w:t>Yadan</w:t>
      </w:r>
      <w:proofErr w:type="spellEnd"/>
      <w:r w:rsidRPr="00F54CD2">
        <w:rPr>
          <w:rFonts w:cstheme="minorHAnsi"/>
        </w:rPr>
        <w:t xml:space="preserve"> » une communication sera expédié à notre député l’invitant à s’opposer à ce projet de loi. </w:t>
      </w:r>
    </w:p>
    <w:p w14:paraId="25EDF430" w14:textId="500889E3" w:rsidR="00315916" w:rsidRPr="00F54CD2" w:rsidRDefault="00F54CD2" w:rsidP="0095476B">
      <w:pPr>
        <w:pStyle w:val="Sansinterligne"/>
        <w:numPr>
          <w:ilvl w:val="0"/>
          <w:numId w:val="5"/>
        </w:numPr>
        <w:rPr>
          <w:b/>
          <w:bCs/>
        </w:rPr>
      </w:pPr>
      <w:r w:rsidRPr="00F54CD2">
        <w:rPr>
          <w:b/>
          <w:bCs/>
        </w:rPr>
        <w:t>Injustice fiscale</w:t>
      </w:r>
      <w:r w:rsidR="007B2C0B">
        <w:rPr>
          <w:b/>
          <w:bCs/>
        </w:rPr>
        <w:t xml:space="preserve"> : </w:t>
      </w:r>
      <w:r w:rsidRPr="00F54CD2">
        <w:rPr>
          <w:b/>
          <w:bCs/>
        </w:rPr>
        <w:t xml:space="preserve"> </w:t>
      </w:r>
      <w:r w:rsidRPr="007B2C0B">
        <w:t>manque de temps</w:t>
      </w:r>
      <w:r w:rsidRPr="00F54CD2">
        <w:rPr>
          <w:b/>
          <w:bCs/>
        </w:rPr>
        <w:t xml:space="preserve"> </w:t>
      </w:r>
    </w:p>
    <w:p w14:paraId="3C8EEBCB" w14:textId="05CDAA15" w:rsidR="00F54CD2" w:rsidRPr="007B2C0B" w:rsidRDefault="00F54CD2" w:rsidP="0095476B">
      <w:pPr>
        <w:pStyle w:val="Sansinterligne"/>
        <w:numPr>
          <w:ilvl w:val="0"/>
          <w:numId w:val="5"/>
        </w:numPr>
      </w:pPr>
      <w:r w:rsidRPr="00F54CD2">
        <w:rPr>
          <w:b/>
          <w:bCs/>
        </w:rPr>
        <w:t>Les sondages</w:t>
      </w:r>
      <w:r w:rsidR="007B2C0B">
        <w:rPr>
          <w:b/>
          <w:bCs/>
        </w:rPr>
        <w:t xml:space="preserve"> : </w:t>
      </w:r>
      <w:r w:rsidRPr="007B2C0B">
        <w:t xml:space="preserve">manque de temps </w:t>
      </w:r>
    </w:p>
    <w:p w14:paraId="6E4E6484" w14:textId="77777777" w:rsidR="007B2C0B" w:rsidRPr="007B2C0B" w:rsidRDefault="007B2C0B" w:rsidP="0095476B">
      <w:pPr>
        <w:pStyle w:val="Sansinterligne"/>
        <w:rPr>
          <w:rFonts w:cstheme="minorHAnsi"/>
          <w:sz w:val="14"/>
          <w:szCs w:val="14"/>
        </w:rPr>
      </w:pPr>
    </w:p>
    <w:p w14:paraId="7C95AD2D" w14:textId="54926860" w:rsidR="007B2C0B" w:rsidRDefault="00F54CD2" w:rsidP="0095476B">
      <w:pPr>
        <w:pStyle w:val="Sansinterligne"/>
        <w:rPr>
          <w:rFonts w:cstheme="minorHAnsi"/>
        </w:rPr>
      </w:pPr>
      <w:r w:rsidRPr="00F54CD2">
        <w:rPr>
          <w:rFonts w:cstheme="minorHAnsi"/>
        </w:rPr>
        <w:t xml:space="preserve">Prochaine réunion un thème sera vu d’une manière plus </w:t>
      </w:r>
      <w:r w:rsidR="007B2C0B" w:rsidRPr="00F54CD2">
        <w:rPr>
          <w:rFonts w:cstheme="minorHAnsi"/>
        </w:rPr>
        <w:t>complète une</w:t>
      </w:r>
      <w:r w:rsidRPr="00F54CD2">
        <w:rPr>
          <w:rFonts w:cstheme="minorHAnsi"/>
        </w:rPr>
        <w:t xml:space="preserve"> heure sera consacré</w:t>
      </w:r>
      <w:r w:rsidR="0095476B">
        <w:rPr>
          <w:rFonts w:cstheme="minorHAnsi"/>
        </w:rPr>
        <w:t>e</w:t>
      </w:r>
      <w:r w:rsidRPr="00F54CD2">
        <w:rPr>
          <w:rFonts w:cstheme="minorHAnsi"/>
        </w:rPr>
        <w:t xml:space="preserve"> à la forêt avec un intervenant extérieur. </w:t>
      </w:r>
    </w:p>
    <w:p w14:paraId="352888D9" w14:textId="37C6DC9F" w:rsidR="007B2C0B" w:rsidRDefault="007B2C0B" w:rsidP="0095476B">
      <w:pPr>
        <w:pStyle w:val="Sansinterligne"/>
        <w:rPr>
          <w:rFonts w:cstheme="minorHAnsi"/>
        </w:rPr>
      </w:pPr>
      <w:r>
        <w:rPr>
          <w:rFonts w:cstheme="minorHAnsi"/>
        </w:rPr>
        <w:t>Calendrier à venir :</w:t>
      </w:r>
    </w:p>
    <w:p w14:paraId="4C23787D" w14:textId="77777777" w:rsidR="000D30D6" w:rsidRDefault="007B2C0B" w:rsidP="0095476B">
      <w:pPr>
        <w:pStyle w:val="Sansinterligne"/>
        <w:numPr>
          <w:ilvl w:val="0"/>
          <w:numId w:val="6"/>
        </w:numPr>
        <w:rPr>
          <w:rFonts w:cstheme="minorHAnsi"/>
        </w:rPr>
      </w:pPr>
      <w:r w:rsidRPr="007B2C0B">
        <w:rPr>
          <w:rFonts w:cstheme="minorHAnsi"/>
          <w:b/>
          <w:bCs/>
        </w:rPr>
        <w:t>Mercredi 8</w:t>
      </w:r>
      <w:r w:rsidR="000D30D6">
        <w:rPr>
          <w:rFonts w:cstheme="minorHAnsi"/>
        </w:rPr>
        <w:t xml:space="preserve"> écoles devant la s/</w:t>
      </w:r>
      <w:proofErr w:type="spellStart"/>
      <w:r w:rsidR="000D30D6">
        <w:rPr>
          <w:rFonts w:cstheme="minorHAnsi"/>
        </w:rPr>
        <w:t>pref</w:t>
      </w:r>
      <w:proofErr w:type="spellEnd"/>
      <w:r w:rsidR="000D30D6">
        <w:rPr>
          <w:rFonts w:cstheme="minorHAnsi"/>
        </w:rPr>
        <w:t xml:space="preserve"> 8h30 </w:t>
      </w:r>
    </w:p>
    <w:p w14:paraId="310EBBAB" w14:textId="64BC52EB" w:rsidR="007B2C0B" w:rsidRPr="0095476B" w:rsidRDefault="000D30D6" w:rsidP="0095476B">
      <w:pPr>
        <w:pStyle w:val="Sansinterligne"/>
        <w:numPr>
          <w:ilvl w:val="0"/>
          <w:numId w:val="6"/>
        </w:numPr>
        <w:rPr>
          <w:rFonts w:cstheme="minorHAnsi"/>
        </w:rPr>
      </w:pPr>
      <w:r w:rsidRPr="000D30D6">
        <w:rPr>
          <w:rFonts w:cstheme="minorHAnsi"/>
          <w:b/>
        </w:rPr>
        <w:t>J</w:t>
      </w:r>
      <w:r w:rsidR="007B2C0B" w:rsidRPr="007B2C0B">
        <w:rPr>
          <w:rFonts w:cstheme="minorHAnsi"/>
          <w:b/>
          <w:bCs/>
        </w:rPr>
        <w:t>eudi 9</w:t>
      </w:r>
      <w:r w:rsidR="007B2C0B">
        <w:rPr>
          <w:rFonts w:cstheme="minorHAnsi"/>
        </w:rPr>
        <w:t xml:space="preserve"> </w:t>
      </w:r>
      <w:proofErr w:type="spellStart"/>
      <w:r w:rsidR="007B2C0B">
        <w:rPr>
          <w:rFonts w:cstheme="minorHAnsi"/>
        </w:rPr>
        <w:t>tte</w:t>
      </w:r>
      <w:proofErr w:type="spellEnd"/>
      <w:r w:rsidR="007B2C0B">
        <w:rPr>
          <w:rFonts w:cstheme="minorHAnsi"/>
        </w:rPr>
        <w:t xml:space="preserve"> la journé</w:t>
      </w:r>
      <w:r>
        <w:rPr>
          <w:rFonts w:cstheme="minorHAnsi"/>
        </w:rPr>
        <w:t>e (8h,17h) devant la cellulose </w:t>
      </w:r>
      <w:r w:rsidR="0055439C" w:rsidRPr="003869D4">
        <w:rPr>
          <w:rFonts w:cstheme="minorHAnsi"/>
          <w:b/>
          <w:bCs/>
        </w:rPr>
        <w:t xml:space="preserve">Mercredi </w:t>
      </w:r>
      <w:r w:rsidR="005E3A24" w:rsidRPr="003869D4">
        <w:rPr>
          <w:rFonts w:cstheme="minorHAnsi"/>
          <w:b/>
          <w:bCs/>
        </w:rPr>
        <w:t>15 avril</w:t>
      </w:r>
      <w:r w:rsidR="005E3A24" w:rsidRPr="0055439C">
        <w:rPr>
          <w:rFonts w:cstheme="minorHAnsi"/>
          <w:bCs/>
        </w:rPr>
        <w:t xml:space="preserve"> au Régent</w:t>
      </w:r>
      <w:r w:rsidRPr="0055439C">
        <w:rPr>
          <w:rFonts w:cstheme="minorHAnsi"/>
          <w:bCs/>
        </w:rPr>
        <w:t xml:space="preserve"> 20h30</w:t>
      </w:r>
      <w:r w:rsidR="005E3A24" w:rsidRPr="0055439C">
        <w:rPr>
          <w:rFonts w:cstheme="minorHAnsi"/>
          <w:bCs/>
        </w:rPr>
        <w:t xml:space="preserve"> « tout va bien » à l’initiative du foyer des jeunes travailleurs le </w:t>
      </w:r>
      <w:proofErr w:type="spellStart"/>
      <w:r w:rsidR="005E3A24" w:rsidRPr="0055439C">
        <w:rPr>
          <w:rFonts w:cstheme="minorHAnsi"/>
          <w:bCs/>
        </w:rPr>
        <w:t>V</w:t>
      </w:r>
      <w:r w:rsidRPr="0055439C">
        <w:rPr>
          <w:rFonts w:cstheme="minorHAnsi"/>
          <w:bCs/>
        </w:rPr>
        <w:t>énasque</w:t>
      </w:r>
      <w:proofErr w:type="spellEnd"/>
      <w:r w:rsidRPr="0055439C">
        <w:rPr>
          <w:rFonts w:cstheme="minorHAnsi"/>
          <w:bCs/>
        </w:rPr>
        <w:t xml:space="preserve"> qui a invité RESF et Amnesty.</w:t>
      </w:r>
      <w:r w:rsidRPr="0055439C">
        <w:rPr>
          <w:rFonts w:cstheme="minorHAnsi"/>
          <w:b/>
          <w:bCs/>
        </w:rPr>
        <w:t xml:space="preserve"> </w:t>
      </w:r>
      <w:hyperlink r:id="rId5" w:history="1">
        <w:r>
          <w:rPr>
            <w:rStyle w:val="Lienhypertexte"/>
          </w:rPr>
          <w:t>“Tout va bien”, de Thomas Ellis : les souffrances et les espoirs de jeunes réfugiés à Marseille</w:t>
        </w:r>
      </w:hyperlink>
      <w:r w:rsidR="007B2C0B" w:rsidRPr="0055439C">
        <w:rPr>
          <w:rFonts w:cstheme="minorHAnsi"/>
          <w:b/>
          <w:bCs/>
          <w:color w:val="EE0000"/>
        </w:rPr>
        <w:t xml:space="preserve"> </w:t>
      </w:r>
    </w:p>
    <w:p w14:paraId="20A48372" w14:textId="36C3D5A2" w:rsidR="0055439C" w:rsidRDefault="0055439C" w:rsidP="0095476B">
      <w:pPr>
        <w:pStyle w:val="Sansinterligne"/>
        <w:numPr>
          <w:ilvl w:val="0"/>
          <w:numId w:val="6"/>
        </w:numPr>
        <w:rPr>
          <w:rFonts w:cstheme="minorHAnsi"/>
        </w:rPr>
      </w:pPr>
      <w:r>
        <w:rPr>
          <w:rFonts w:cstheme="minorHAnsi"/>
          <w:b/>
        </w:rPr>
        <w:t xml:space="preserve">Jeudi 16 : </w:t>
      </w:r>
      <w:r w:rsidRPr="0055439C">
        <w:rPr>
          <w:rFonts w:cstheme="minorHAnsi"/>
        </w:rPr>
        <w:t xml:space="preserve">salle des fêtes de </w:t>
      </w:r>
      <w:r w:rsidR="0095476B">
        <w:rPr>
          <w:rFonts w:cstheme="minorHAnsi"/>
        </w:rPr>
        <w:t xml:space="preserve">Labarthe </w:t>
      </w:r>
      <w:proofErr w:type="spellStart"/>
      <w:r w:rsidRPr="0055439C">
        <w:rPr>
          <w:rFonts w:cstheme="minorHAnsi"/>
        </w:rPr>
        <w:t>Inard</w:t>
      </w:r>
      <w:proofErr w:type="spellEnd"/>
      <w:r w:rsidRPr="0055439C">
        <w:rPr>
          <w:rFonts w:cstheme="minorHAnsi"/>
        </w:rPr>
        <w:t xml:space="preserve"> à 19</w:t>
      </w:r>
      <w:proofErr w:type="gramStart"/>
      <w:r w:rsidRPr="0055439C">
        <w:rPr>
          <w:rFonts w:cstheme="minorHAnsi"/>
        </w:rPr>
        <w:t>h ,</w:t>
      </w:r>
      <w:proofErr w:type="gramEnd"/>
      <w:r w:rsidRPr="0055439C">
        <w:rPr>
          <w:rFonts w:cstheme="minorHAnsi"/>
        </w:rPr>
        <w:t xml:space="preserve"> le projet E-</w:t>
      </w:r>
      <w:proofErr w:type="gramStart"/>
      <w:r w:rsidRPr="0055439C">
        <w:rPr>
          <w:rFonts w:cstheme="minorHAnsi"/>
        </w:rPr>
        <w:t>CHO</w:t>
      </w:r>
      <w:r>
        <w:rPr>
          <w:rFonts w:cstheme="minorHAnsi"/>
          <w:b/>
        </w:rPr>
        <w:t xml:space="preserve">  .</w:t>
      </w:r>
      <w:proofErr w:type="gramEnd"/>
      <w:r w:rsidRPr="0055439C">
        <w:t xml:space="preserve"> </w:t>
      </w:r>
      <w:hyperlink r:id="rId6" w:history="1">
        <w:r>
          <w:rPr>
            <w:rStyle w:val="Lienhypertexte"/>
          </w:rPr>
          <w:t xml:space="preserve">16 </w:t>
        </w:r>
        <w:r w:rsidR="0095476B">
          <w:rPr>
            <w:rStyle w:val="Lienhypertexte"/>
          </w:rPr>
          <w:t>avril :</w:t>
        </w:r>
        <w:r>
          <w:rPr>
            <w:rStyle w:val="Lienhypertexte"/>
          </w:rPr>
          <w:t xml:space="preserve"> </w:t>
        </w:r>
        <w:r w:rsidR="0095476B">
          <w:rPr>
            <w:rStyle w:val="Lienhypertexte"/>
          </w:rPr>
          <w:t>Réunion</w:t>
        </w:r>
        <w:r>
          <w:rPr>
            <w:rStyle w:val="Lienhypertexte"/>
          </w:rPr>
          <w:t xml:space="preserve"> publique - le projet ECHO menace la forêt pyrénéenne / Labarthe-Inard</w:t>
        </w:r>
      </w:hyperlink>
    </w:p>
    <w:p w14:paraId="4DF3E4FC" w14:textId="56408C25" w:rsidR="0055439C" w:rsidRDefault="0055439C" w:rsidP="0095476B">
      <w:pPr>
        <w:pStyle w:val="Sansinterligne"/>
        <w:rPr>
          <w:rFonts w:cstheme="minorHAnsi"/>
        </w:rPr>
      </w:pPr>
    </w:p>
    <w:p w14:paraId="3DFCAA9F" w14:textId="77777777" w:rsidR="00A62EBD" w:rsidRDefault="00A62EBD" w:rsidP="0095476B">
      <w:pPr>
        <w:pStyle w:val="Sansinterligne"/>
        <w:numPr>
          <w:ilvl w:val="0"/>
          <w:numId w:val="6"/>
        </w:numPr>
        <w:rPr>
          <w:rFonts w:cstheme="minorHAnsi"/>
        </w:rPr>
      </w:pPr>
      <w:r w:rsidRPr="00A62EBD">
        <w:rPr>
          <w:rFonts w:cstheme="minorHAnsi"/>
          <w:b/>
        </w:rPr>
        <w:t>Films 1</w:t>
      </w:r>
      <w:r w:rsidRPr="00A62EBD">
        <w:rPr>
          <w:rFonts w:cstheme="minorHAnsi"/>
          <w:b/>
          <w:vertAlign w:val="superscript"/>
        </w:rPr>
        <w:t>er</w:t>
      </w:r>
      <w:r w:rsidRPr="00A62EBD">
        <w:rPr>
          <w:rFonts w:cstheme="minorHAnsi"/>
          <w:b/>
        </w:rPr>
        <w:t xml:space="preserve"> mai :</w:t>
      </w:r>
      <w:r>
        <w:rPr>
          <w:rFonts w:cstheme="minorHAnsi"/>
        </w:rPr>
        <w:t xml:space="preserve"> </w:t>
      </w:r>
    </w:p>
    <w:p w14:paraId="1BC5D3A0" w14:textId="5BD05842" w:rsidR="00A62EBD" w:rsidRPr="0095476B" w:rsidRDefault="00A62EBD" w:rsidP="0095476B">
      <w:pPr>
        <w:pStyle w:val="Sansinterligne"/>
        <w:rPr>
          <w:rFonts w:cstheme="minorHAnsi"/>
          <w:sz w:val="20"/>
          <w:szCs w:val="20"/>
        </w:rPr>
      </w:pPr>
      <w:r w:rsidRPr="0095476B">
        <w:rPr>
          <w:rFonts w:cstheme="minorHAnsi"/>
          <w:sz w:val="20"/>
          <w:szCs w:val="20"/>
        </w:rPr>
        <w:t xml:space="preserve">le bon la brute et le truand  </w:t>
      </w:r>
      <w:hyperlink r:id="rId7" w:history="1">
        <w:r w:rsidRPr="0095476B">
          <w:rPr>
            <w:rStyle w:val="Lienhypertexte"/>
            <w:sz w:val="20"/>
            <w:szCs w:val="20"/>
          </w:rPr>
          <w:t>"L’Usine, le Bon, la Brute et le Truand", un western social à découvrir à la veille du 1er mai à Toulouse - ladepeche.fr</w:t>
        </w:r>
      </w:hyperlink>
      <w:r w:rsidR="0095476B" w:rsidRPr="0095476B">
        <w:rPr>
          <w:rFonts w:cstheme="minorHAnsi"/>
          <w:sz w:val="20"/>
          <w:szCs w:val="20"/>
        </w:rPr>
        <w:t xml:space="preserve">          </w:t>
      </w:r>
      <w:r w:rsidRPr="0095476B">
        <w:rPr>
          <w:sz w:val="20"/>
          <w:szCs w:val="20"/>
        </w:rPr>
        <w:t xml:space="preserve">le goût de l’espoir </w:t>
      </w:r>
      <w:hyperlink r:id="rId8" w:history="1">
        <w:r w:rsidRPr="0095476B">
          <w:rPr>
            <w:rStyle w:val="Lienhypertexte"/>
            <w:sz w:val="20"/>
            <w:szCs w:val="20"/>
          </w:rPr>
          <w:t>Le goût de l'espoir - Documentaire (2019)</w:t>
        </w:r>
      </w:hyperlink>
    </w:p>
    <w:p w14:paraId="0F545BA6" w14:textId="77CF0755" w:rsidR="00A62EBD" w:rsidRPr="0095476B" w:rsidRDefault="00A62EBD" w:rsidP="0095476B">
      <w:pPr>
        <w:pStyle w:val="Sansinterligne"/>
        <w:rPr>
          <w:rFonts w:ascii="Roboto" w:hAnsi="Roboto"/>
          <w:color w:val="212121"/>
          <w:sz w:val="20"/>
          <w:szCs w:val="20"/>
        </w:rPr>
      </w:pPr>
      <w:r w:rsidRPr="0095476B">
        <w:rPr>
          <w:rFonts w:ascii="Roboto" w:hAnsi="Roboto"/>
          <w:color w:val="212121"/>
          <w:sz w:val="20"/>
          <w:szCs w:val="20"/>
        </w:rPr>
        <w:t xml:space="preserve">- Dans la maison Rouge : qui parle de la Radio Luttes, radio militante de la </w:t>
      </w:r>
      <w:r w:rsidR="0095476B" w:rsidRPr="0095476B">
        <w:rPr>
          <w:rFonts w:ascii="Roboto" w:hAnsi="Roboto"/>
          <w:color w:val="212121"/>
          <w:sz w:val="20"/>
          <w:szCs w:val="20"/>
        </w:rPr>
        <w:t>Cgt</w:t>
      </w:r>
      <w:r w:rsidRPr="0095476B">
        <w:rPr>
          <w:rFonts w:ascii="Roboto" w:hAnsi="Roboto"/>
          <w:color w:val="212121"/>
          <w:sz w:val="20"/>
          <w:szCs w:val="20"/>
        </w:rPr>
        <w:t xml:space="preserve"> à Limoges </w:t>
      </w:r>
    </w:p>
    <w:p w14:paraId="324C9D76" w14:textId="77777777" w:rsidR="00A62EBD" w:rsidRPr="0095476B" w:rsidRDefault="00A62EBD" w:rsidP="0095476B">
      <w:pPr>
        <w:pStyle w:val="Sansinterligne"/>
        <w:rPr>
          <w:rFonts w:ascii="Roboto" w:hAnsi="Roboto"/>
          <w:color w:val="212121"/>
          <w:sz w:val="20"/>
          <w:szCs w:val="20"/>
        </w:rPr>
      </w:pPr>
      <w:hyperlink r:id="rId9" w:tgtFrame="_blank" w:history="1">
        <w:r w:rsidRPr="0095476B">
          <w:rPr>
            <w:rStyle w:val="Lienhypertexte"/>
            <w:rFonts w:ascii="Roboto" w:hAnsi="Roboto"/>
            <w:sz w:val="20"/>
            <w:szCs w:val="20"/>
          </w:rPr>
          <w:t>https://www.autourdu1ermai.fr/bdf_fiche-film-6681.html</w:t>
        </w:r>
      </w:hyperlink>
    </w:p>
    <w:sectPr w:rsidR="00A62EBD" w:rsidRPr="0095476B" w:rsidSect="007B2C0B">
      <w:type w:val="continuous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4849"/>
    <w:multiLevelType w:val="hybridMultilevel"/>
    <w:tmpl w:val="C0D087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A70CE"/>
    <w:multiLevelType w:val="hybridMultilevel"/>
    <w:tmpl w:val="B2FE492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3233B4"/>
    <w:multiLevelType w:val="hybridMultilevel"/>
    <w:tmpl w:val="18E09A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338FB"/>
    <w:multiLevelType w:val="hybridMultilevel"/>
    <w:tmpl w:val="BFD846C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17394"/>
    <w:multiLevelType w:val="hybridMultilevel"/>
    <w:tmpl w:val="A8A422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563E6"/>
    <w:multiLevelType w:val="hybridMultilevel"/>
    <w:tmpl w:val="7EB8E66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38752">
    <w:abstractNumId w:val="2"/>
  </w:num>
  <w:num w:numId="2" w16cid:durableId="1940479376">
    <w:abstractNumId w:val="4"/>
  </w:num>
  <w:num w:numId="3" w16cid:durableId="1860509687">
    <w:abstractNumId w:val="3"/>
  </w:num>
  <w:num w:numId="4" w16cid:durableId="458694938">
    <w:abstractNumId w:val="1"/>
  </w:num>
  <w:num w:numId="5" w16cid:durableId="1324820908">
    <w:abstractNumId w:val="5"/>
  </w:num>
  <w:num w:numId="6" w16cid:durableId="17696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BAE"/>
    <w:rsid w:val="000571FD"/>
    <w:rsid w:val="000D30D6"/>
    <w:rsid w:val="000E5C67"/>
    <w:rsid w:val="002301F8"/>
    <w:rsid w:val="00315916"/>
    <w:rsid w:val="003869D4"/>
    <w:rsid w:val="00526E75"/>
    <w:rsid w:val="0055439C"/>
    <w:rsid w:val="005707B8"/>
    <w:rsid w:val="005E3A24"/>
    <w:rsid w:val="00604868"/>
    <w:rsid w:val="007B2C0B"/>
    <w:rsid w:val="007B51A7"/>
    <w:rsid w:val="00915460"/>
    <w:rsid w:val="00921BAE"/>
    <w:rsid w:val="0095476B"/>
    <w:rsid w:val="009736DB"/>
    <w:rsid w:val="0098177B"/>
    <w:rsid w:val="009F5E43"/>
    <w:rsid w:val="00A61802"/>
    <w:rsid w:val="00A62EBD"/>
    <w:rsid w:val="00BA2921"/>
    <w:rsid w:val="00BB65B4"/>
    <w:rsid w:val="00CC256A"/>
    <w:rsid w:val="00D8683E"/>
    <w:rsid w:val="00E76125"/>
    <w:rsid w:val="00ED11B2"/>
    <w:rsid w:val="00F5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CB44F"/>
  <w15:chartTrackingRefBased/>
  <w15:docId w15:val="{F93423E5-FD48-422D-85D2-1BA32C40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1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21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21B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21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1B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1B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1B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1B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1B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1B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21B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21B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21BA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21BA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21BA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21BA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21BA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21BA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21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21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21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21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21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21BA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21BA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21BA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21B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21BA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21BA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921BAE"/>
    <w:pPr>
      <w:widowControl w:val="0"/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kern w:val="0"/>
      <w:lang w:eastAsia="zh-CN" w:bidi="hi-IN"/>
      <w14:ligatures w14:val="none"/>
    </w:rPr>
  </w:style>
  <w:style w:type="paragraph" w:styleId="Sansinterligne">
    <w:name w:val="No Spacing"/>
    <w:uiPriority w:val="1"/>
    <w:qFormat/>
    <w:rsid w:val="00921BAE"/>
    <w:pPr>
      <w:spacing w:after="0" w:line="240" w:lineRule="auto"/>
    </w:pPr>
  </w:style>
  <w:style w:type="character" w:styleId="Lienhypertexte">
    <w:name w:val="Hyperlink"/>
    <w:basedOn w:val="Policepardfaut"/>
    <w:uiPriority w:val="99"/>
    <w:semiHidden/>
    <w:unhideWhenUsed/>
    <w:rsid w:val="000D30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2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v-programme.com/le-gout-de-l-espoir-documentai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adepeche.fr/2024/04/26/lusine-le-bon-la-brute-et-le-truand-un-western-social-a-decouvrir-a-la-veille-du-1er-mai-a-toulouse-11910356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yrenees.demosphere.net/rv/4722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telerama.fr/cinema/tout-va-bien-de-thomas-ellis-les-souffrances-et-les-espoirs-de-jeunes-refugies-a-marseille_cri-7042216.ph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utourdu1ermai.fr/bdf_fiche-film-6681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696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Ducasse</dc:creator>
  <cp:keywords/>
  <dc:description/>
  <cp:lastModifiedBy>Bernard Ducasse</cp:lastModifiedBy>
  <cp:revision>2</cp:revision>
  <dcterms:created xsi:type="dcterms:W3CDTF">2026-04-07T12:30:00Z</dcterms:created>
  <dcterms:modified xsi:type="dcterms:W3CDTF">2026-04-07T12:30:00Z</dcterms:modified>
</cp:coreProperties>
</file>